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关于开展我院201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年度教师晋升高级专业技术职务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上交《学院职称评审业绩考核表》的通知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2016年参评职称的老师：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根据省人社厅、省教育厅《关于做好2015年度全省高等学校专业技术职称工作的通知》（晋人社职字[2015]48号）和《山西省高级专业技术职务任职资格评审答辩规则》（晋人职字〔2006〕30号）文件精神，以及省教育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职称会议精神，现将我院教师晋升高级专业技术职务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上交</w:t>
      </w:r>
      <w:r>
        <w:rPr>
          <w:rFonts w:hint="eastAsia" w:ascii="宋体" w:hAnsi="宋体" w:eastAsia="宋体" w:cs="宋体"/>
          <w:sz w:val="24"/>
          <w:szCs w:val="24"/>
        </w:rPr>
        <w:t>《学院职称评审业绩考核表》</w:t>
      </w:r>
      <w:r>
        <w:rPr>
          <w:rFonts w:hint="eastAsia" w:ascii="宋体" w:hAnsi="宋体" w:eastAsia="宋体" w:cs="宋体"/>
          <w:sz w:val="24"/>
          <w:szCs w:val="24"/>
        </w:rPr>
        <w:t xml:space="preserve">的有关工作安排如下：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1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参评老师按照《</w:t>
      </w:r>
      <w:r>
        <w:rPr>
          <w:rFonts w:hint="eastAsia" w:ascii="宋体" w:hAnsi="宋体" w:eastAsia="宋体" w:cs="宋体"/>
          <w:sz w:val="24"/>
          <w:szCs w:val="24"/>
        </w:rPr>
        <w:t>仪器与电子学院职称评审操作办法（补充及修改）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》文件内容，上交</w:t>
      </w:r>
      <w:r>
        <w:rPr>
          <w:rFonts w:hint="eastAsia" w:ascii="宋体" w:hAnsi="宋体" w:eastAsia="宋体" w:cs="宋体"/>
          <w:sz w:val="24"/>
          <w:szCs w:val="24"/>
        </w:rPr>
        <w:t>《学院职称评审业绩考核表》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纸质稿、电子稿、相应支撑材料；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2、参评老师</w:t>
      </w:r>
      <w:r>
        <w:rPr>
          <w:rFonts w:hint="eastAsia" w:ascii="宋体" w:hAnsi="宋体" w:eastAsia="宋体" w:cs="宋体"/>
          <w:sz w:val="24"/>
          <w:szCs w:val="24"/>
        </w:rPr>
        <w:t>务必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按照下表顺序于</w:t>
      </w: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年1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上午8:30--12月8日上</w:t>
      </w:r>
      <w:r>
        <w:rPr>
          <w:rFonts w:hint="eastAsia" w:ascii="宋体" w:hAnsi="宋体" w:eastAsia="宋体" w:cs="宋体"/>
          <w:sz w:val="24"/>
          <w:szCs w:val="24"/>
        </w:rPr>
        <w:t>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2:00</w:t>
      </w:r>
      <w:r>
        <w:rPr>
          <w:rFonts w:hint="eastAsia" w:ascii="宋体" w:hAnsi="宋体" w:eastAsia="宋体" w:cs="宋体"/>
          <w:sz w:val="24"/>
          <w:szCs w:val="24"/>
        </w:rPr>
        <w:t>前交到院综合科1211办公室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并现场核对材料</w:t>
      </w:r>
      <w:r>
        <w:rPr>
          <w:rFonts w:hint="eastAsia" w:ascii="宋体" w:hAnsi="宋体" w:eastAsia="宋体" w:cs="宋体"/>
          <w:sz w:val="24"/>
          <w:szCs w:val="24"/>
        </w:rPr>
        <w:t>，逾期不候。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《学院职称评审业绩考核表》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及核对材料人员顺序、时间按照如下次序进行：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贾平岗---2016年12月7日上午8:30至10:00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马宗敏---2016年12月7日上午10:00至11:30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  冲---2016年12月7日上午11:30至13:00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王任鑫---2016年12月7日下午14:00至15:30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王  巍---2016年12月7日下午15:30至17:00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张志东---2016年12月7日下午17:00至18:30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王文廉---2016年12月8日上午8:30至10:00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闫树斌---2016年12月8日上午10:00至11:30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（注：上述人员先后信息按照“先副教授后教授”进行，同类参评人员按照姓氏字母进行排序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仪器与电子学院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2015-1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-0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43A62"/>
    <w:rsid w:val="01C43A62"/>
    <w:rsid w:val="6B9C2C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Lines="0" w:beforeAutospacing="0" w:after="150" w:afterLines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2016-12-01T02:32:00Z</dcterms:created>
  <dc:creator>Administrator</dc:creator>
  <cp:lastModifiedBy>Administrator</cp:lastModifiedBy>
  <dcterms:modified xsi:type="dcterms:W3CDTF">2016-12-01T03:08:58Z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